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6BF" w:rsidRDefault="002A16BF" w:rsidP="00767E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67E0C" w:rsidRPr="00C50092" w:rsidRDefault="00767E0C" w:rsidP="00767E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092">
        <w:rPr>
          <w:rFonts w:ascii="Times New Roman" w:hAnsi="Times New Roman" w:cs="Times New Roman"/>
          <w:b/>
          <w:bCs/>
          <w:sz w:val="24"/>
          <w:szCs w:val="24"/>
        </w:rPr>
        <w:t>Prilog I</w:t>
      </w:r>
    </w:p>
    <w:p w:rsidR="00767E0C" w:rsidRPr="00C50092" w:rsidRDefault="00767E0C" w:rsidP="00767E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0092">
        <w:rPr>
          <w:rFonts w:ascii="Times New Roman" w:hAnsi="Times New Roman" w:cs="Times New Roman"/>
          <w:b/>
          <w:bCs/>
          <w:sz w:val="24"/>
          <w:szCs w:val="24"/>
        </w:rPr>
        <w:t>Podnositelj zahtjeva:</w:t>
      </w:r>
      <w:r w:rsidRPr="00C50092">
        <w:rPr>
          <w:rFonts w:ascii="Times New Roman" w:hAnsi="Times New Roman" w:cs="Times New Roman"/>
          <w:sz w:val="24"/>
          <w:szCs w:val="24"/>
        </w:rPr>
        <w:t>_________________________.</w:t>
      </w:r>
      <w:r w:rsidRPr="00C500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7E0C" w:rsidRPr="00C50092" w:rsidRDefault="00767E0C" w:rsidP="00767E0C">
      <w:pPr>
        <w:rPr>
          <w:rFonts w:ascii="Times New Roman" w:hAnsi="Times New Roman" w:cs="Times New Roman"/>
          <w:sz w:val="24"/>
          <w:szCs w:val="24"/>
        </w:rPr>
      </w:pPr>
      <w:r w:rsidRPr="00C50092">
        <w:rPr>
          <w:rFonts w:ascii="Times New Roman" w:hAnsi="Times New Roman" w:cs="Times New Roman"/>
          <w:b/>
          <w:bCs/>
          <w:sz w:val="24"/>
          <w:szCs w:val="24"/>
        </w:rPr>
        <w:t>Adresa podnositelja zahtjeva:</w:t>
      </w:r>
      <w:r w:rsidRPr="00C50092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767E0C" w:rsidRPr="00C50092" w:rsidRDefault="00767E0C" w:rsidP="00767E0C">
      <w:pPr>
        <w:rPr>
          <w:rFonts w:ascii="Times New Roman" w:hAnsi="Times New Roman" w:cs="Times New Roman"/>
          <w:sz w:val="24"/>
          <w:szCs w:val="24"/>
        </w:rPr>
      </w:pPr>
      <w:r w:rsidRPr="00C50092">
        <w:rPr>
          <w:rFonts w:ascii="Times New Roman" w:hAnsi="Times New Roman" w:cs="Times New Roman"/>
          <w:b/>
          <w:bCs/>
          <w:sz w:val="24"/>
          <w:szCs w:val="24"/>
        </w:rPr>
        <w:t>Telefon podnositelja zahtjeva</w:t>
      </w:r>
      <w:r w:rsidRPr="00C50092">
        <w:rPr>
          <w:rFonts w:ascii="Times New Roman" w:hAnsi="Times New Roman" w:cs="Times New Roman"/>
          <w:sz w:val="24"/>
          <w:szCs w:val="24"/>
        </w:rPr>
        <w:t xml:space="preserve"> ______________________ .</w:t>
      </w:r>
    </w:p>
    <w:p w:rsidR="00767E0C" w:rsidRPr="00C50092" w:rsidRDefault="00767E0C" w:rsidP="00767E0C">
      <w:pPr>
        <w:rPr>
          <w:rFonts w:ascii="Times New Roman" w:hAnsi="Times New Roman" w:cs="Times New Roman"/>
          <w:sz w:val="24"/>
          <w:szCs w:val="24"/>
        </w:rPr>
      </w:pPr>
      <w:r w:rsidRPr="00C50092">
        <w:rPr>
          <w:rFonts w:ascii="Times New Roman" w:hAnsi="Times New Roman" w:cs="Times New Roman"/>
          <w:b/>
          <w:bCs/>
          <w:sz w:val="24"/>
          <w:szCs w:val="24"/>
        </w:rPr>
        <w:t>E-mail podnositelja zahtjeva:</w:t>
      </w:r>
      <w:r w:rsidRPr="00C50092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767E0C" w:rsidRPr="00C50092" w:rsidRDefault="00767E0C" w:rsidP="00767E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0092">
        <w:rPr>
          <w:rFonts w:ascii="Times New Roman" w:hAnsi="Times New Roman" w:cs="Times New Roman"/>
          <w:b/>
          <w:bCs/>
          <w:sz w:val="24"/>
          <w:szCs w:val="24"/>
        </w:rPr>
        <w:t xml:space="preserve">OIB podnositelja zahtjeva: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425"/>
        <w:gridCol w:w="567"/>
        <w:gridCol w:w="425"/>
        <w:gridCol w:w="426"/>
        <w:gridCol w:w="567"/>
        <w:gridCol w:w="425"/>
        <w:gridCol w:w="425"/>
        <w:gridCol w:w="425"/>
      </w:tblGrid>
      <w:tr w:rsidR="00767E0C" w:rsidRPr="002A16BF" w:rsidTr="00DE17C5">
        <w:tc>
          <w:tcPr>
            <w:tcW w:w="421" w:type="dxa"/>
          </w:tcPr>
          <w:p w:rsidR="00767E0C" w:rsidRPr="002A16BF" w:rsidRDefault="00767E0C" w:rsidP="00DE17C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767E0C" w:rsidRPr="002A16BF" w:rsidRDefault="00767E0C" w:rsidP="00DE17C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767E0C" w:rsidRPr="002A16BF" w:rsidRDefault="00767E0C" w:rsidP="00DE17C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767E0C" w:rsidRPr="002A16BF" w:rsidRDefault="00767E0C" w:rsidP="00DE17C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767E0C" w:rsidRPr="002A16BF" w:rsidRDefault="00767E0C" w:rsidP="00DE17C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767E0C" w:rsidRPr="002A16BF" w:rsidRDefault="00767E0C" w:rsidP="00DE17C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767E0C" w:rsidRPr="002A16BF" w:rsidRDefault="00767E0C" w:rsidP="00DE17C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767E0C" w:rsidRPr="002A16BF" w:rsidRDefault="00767E0C" w:rsidP="00DE17C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767E0C" w:rsidRPr="002A16BF" w:rsidRDefault="00767E0C" w:rsidP="00DE17C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767E0C" w:rsidRPr="002A16BF" w:rsidRDefault="00767E0C" w:rsidP="00DE17C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767E0C" w:rsidRPr="002A16BF" w:rsidRDefault="00767E0C" w:rsidP="00DE17C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767E0C" w:rsidRPr="00C50092" w:rsidRDefault="00767E0C" w:rsidP="00767E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7E0C" w:rsidRPr="00C50092" w:rsidRDefault="00767E0C" w:rsidP="00767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092">
        <w:rPr>
          <w:rFonts w:ascii="Times New Roman" w:hAnsi="Times New Roman" w:cs="Times New Roman"/>
          <w:b/>
          <w:bCs/>
          <w:sz w:val="24"/>
          <w:szCs w:val="24"/>
        </w:rPr>
        <w:t>Zahtjev za dovoz materijala</w:t>
      </w:r>
      <w:r w:rsidRPr="00C50092">
        <w:rPr>
          <w:rFonts w:ascii="Times New Roman" w:hAnsi="Times New Roman" w:cs="Times New Roman"/>
          <w:sz w:val="24"/>
          <w:szCs w:val="24"/>
        </w:rPr>
        <w:t xml:space="preserve"> </w:t>
      </w:r>
      <w:r w:rsidRPr="00C50092">
        <w:rPr>
          <w:rFonts w:ascii="Times New Roman" w:hAnsi="Times New Roman" w:cs="Times New Roman"/>
          <w:b/>
          <w:bCs/>
          <w:sz w:val="24"/>
          <w:szCs w:val="24"/>
        </w:rPr>
        <w:t>od uklanjanja nastalim u postupku obnove zgrada oštećenih potresom na području Grada Zagreb.</w:t>
      </w:r>
    </w:p>
    <w:p w:rsidR="00767E0C" w:rsidRPr="00C50092" w:rsidRDefault="00767E0C" w:rsidP="00767E0C">
      <w:pPr>
        <w:pStyle w:val="Odlomakpopisa"/>
        <w:numPr>
          <w:ilvl w:val="0"/>
          <w:numId w:val="3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92">
        <w:rPr>
          <w:rFonts w:ascii="Times New Roman" w:hAnsi="Times New Roman" w:cs="Times New Roman"/>
          <w:sz w:val="24"/>
          <w:szCs w:val="24"/>
        </w:rPr>
        <w:t xml:space="preserve">Adresa građevine koja se uklanja: _________________________________________. </w:t>
      </w:r>
    </w:p>
    <w:p w:rsidR="00767E0C" w:rsidRPr="00C50092" w:rsidRDefault="00767E0C" w:rsidP="00767E0C">
      <w:pPr>
        <w:pStyle w:val="Odlomakpopisa"/>
        <w:numPr>
          <w:ilvl w:val="0"/>
          <w:numId w:val="3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92">
        <w:rPr>
          <w:rFonts w:ascii="Times New Roman" w:hAnsi="Times New Roman" w:cs="Times New Roman"/>
          <w:sz w:val="24"/>
          <w:szCs w:val="24"/>
        </w:rPr>
        <w:t>Oznaka katastarske čestice i katastarska općina: k.č.br._________, k.o.___________.</w:t>
      </w:r>
    </w:p>
    <w:p w:rsidR="00767E0C" w:rsidRPr="00C50092" w:rsidRDefault="00767E0C" w:rsidP="00767E0C">
      <w:pPr>
        <w:pStyle w:val="Odlomakpopisa"/>
        <w:numPr>
          <w:ilvl w:val="0"/>
          <w:numId w:val="3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92">
        <w:rPr>
          <w:rFonts w:ascii="Times New Roman" w:hAnsi="Times New Roman" w:cs="Times New Roman"/>
          <w:sz w:val="24"/>
          <w:szCs w:val="24"/>
        </w:rPr>
        <w:t>Broj ugovora sklopljenog s Fondom za obnovu temeljem kojeg se obavlja uklanjanje građevine na lokaciji:  ________________________________ .</w:t>
      </w:r>
    </w:p>
    <w:p w:rsidR="00767E0C" w:rsidRPr="00C50092" w:rsidRDefault="00767E0C" w:rsidP="00767E0C">
      <w:pPr>
        <w:pStyle w:val="Odlomakpopisa"/>
        <w:numPr>
          <w:ilvl w:val="0"/>
          <w:numId w:val="3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92">
        <w:rPr>
          <w:rFonts w:ascii="Times New Roman" w:hAnsi="Times New Roman" w:cs="Times New Roman"/>
          <w:sz w:val="24"/>
          <w:szCs w:val="24"/>
        </w:rPr>
        <w:t>Procijenjena količina materijala od uklanjanja zgrada s lokacije:___________   m</w:t>
      </w:r>
      <w:r w:rsidRPr="00C500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00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E0C" w:rsidRPr="00C50092" w:rsidRDefault="00767E0C" w:rsidP="00767E0C">
      <w:pPr>
        <w:pStyle w:val="Odlomakpopisa"/>
        <w:numPr>
          <w:ilvl w:val="0"/>
          <w:numId w:val="3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92">
        <w:rPr>
          <w:rFonts w:ascii="Times New Roman" w:hAnsi="Times New Roman" w:cs="Times New Roman"/>
          <w:sz w:val="24"/>
          <w:szCs w:val="24"/>
        </w:rPr>
        <w:t>Procijenjeno vrijeme trajanja uklanjanja materijala s lokacije: ____________ dana.</w:t>
      </w:r>
    </w:p>
    <w:p w:rsidR="00767E0C" w:rsidRPr="00C50092" w:rsidRDefault="00767E0C" w:rsidP="00767E0C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92">
        <w:rPr>
          <w:rFonts w:ascii="Times New Roman" w:hAnsi="Times New Roman" w:cs="Times New Roman"/>
          <w:sz w:val="24"/>
          <w:szCs w:val="24"/>
        </w:rPr>
        <w:t>Zagreb, _______________ godine.</w:t>
      </w:r>
    </w:p>
    <w:p w:rsidR="00767E0C" w:rsidRPr="00C50092" w:rsidRDefault="00767E0C" w:rsidP="00767E0C">
      <w:pPr>
        <w:jc w:val="both"/>
        <w:rPr>
          <w:rFonts w:ascii="Times New Roman" w:hAnsi="Times New Roman" w:cs="Times New Roman"/>
          <w:sz w:val="24"/>
          <w:szCs w:val="24"/>
        </w:rPr>
      </w:pPr>
      <w:r w:rsidRPr="00C50092">
        <w:rPr>
          <w:rFonts w:ascii="Times New Roman" w:hAnsi="Times New Roman" w:cs="Times New Roman"/>
          <w:sz w:val="24"/>
          <w:szCs w:val="24"/>
        </w:rPr>
        <w:t>Podnositelj zahtjeva:</w:t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  <w:t xml:space="preserve">Nadzorni inženjer: </w:t>
      </w:r>
    </w:p>
    <w:p w:rsidR="00767E0C" w:rsidRPr="00C50092" w:rsidRDefault="00767E0C" w:rsidP="00767E0C">
      <w:pPr>
        <w:jc w:val="both"/>
        <w:rPr>
          <w:rFonts w:ascii="Times New Roman" w:hAnsi="Times New Roman" w:cs="Times New Roman"/>
          <w:sz w:val="24"/>
          <w:szCs w:val="24"/>
        </w:rPr>
      </w:pPr>
      <w:r w:rsidRPr="00C50092">
        <w:rPr>
          <w:rFonts w:ascii="Times New Roman" w:hAnsi="Times New Roman" w:cs="Times New Roman"/>
          <w:sz w:val="24"/>
          <w:szCs w:val="24"/>
        </w:rPr>
        <w:t>__________________</w:t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767E0C" w:rsidRPr="00C50092" w:rsidRDefault="00767E0C" w:rsidP="00767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E0C" w:rsidRPr="002A16BF" w:rsidRDefault="00767E0C" w:rsidP="00767E0C">
      <w:pPr>
        <w:jc w:val="both"/>
        <w:rPr>
          <w:rFonts w:ascii="Times New Roman" w:hAnsi="Times New Roman" w:cs="Times New Roman"/>
        </w:rPr>
      </w:pPr>
      <w:r w:rsidRPr="002A16BF">
        <w:rPr>
          <w:rFonts w:ascii="Times New Roman" w:hAnsi="Times New Roman" w:cs="Times New Roman"/>
        </w:rPr>
        <w:t>Privitak:</w:t>
      </w:r>
    </w:p>
    <w:p w:rsidR="005828CB" w:rsidRPr="002A16BF" w:rsidRDefault="005828CB" w:rsidP="005828C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2A16BF">
        <w:rPr>
          <w:rFonts w:ascii="Times New Roman" w:hAnsi="Times New Roman" w:cs="Times New Roman"/>
          <w:szCs w:val="24"/>
        </w:rPr>
        <w:t>Odluka o uklanjanju objekta</w:t>
      </w:r>
    </w:p>
    <w:p w:rsidR="005828CB" w:rsidRPr="002A16BF" w:rsidRDefault="005828CB" w:rsidP="005828C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2A16BF">
        <w:rPr>
          <w:rFonts w:ascii="Times New Roman" w:hAnsi="Times New Roman" w:cs="Times New Roman"/>
          <w:szCs w:val="24"/>
        </w:rPr>
        <w:t>Nalog za izvođenje radova</w:t>
      </w:r>
    </w:p>
    <w:p w:rsidR="00767E0C" w:rsidRPr="00C50092" w:rsidRDefault="00767E0C" w:rsidP="00767E0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50092">
        <w:rPr>
          <w:rFonts w:ascii="Times New Roman" w:hAnsi="Times New Roman" w:cs="Times New Roman"/>
        </w:rPr>
        <w:t>Izjava o odricanju od prava na naknadu za materijal od uklanjanja zgrada oštećenih potresom (sukladno Provedbenom programu mjera postupanja s materijalom od uklanjanja i građevnim otpadom nastalim u postupku obnove zgrada oštećenih potresom na području Grada Zagreba, Službeni glasnik grada Zagreba broj 22/2022).</w:t>
      </w:r>
    </w:p>
    <w:p w:rsidR="00767E0C" w:rsidRPr="00C50092" w:rsidRDefault="00767E0C" w:rsidP="00767E0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50092">
        <w:rPr>
          <w:rFonts w:ascii="Times New Roman" w:hAnsi="Times New Roman" w:cs="Times New Roman"/>
        </w:rPr>
        <w:t>Dokaz o ugov</w:t>
      </w:r>
      <w:r w:rsidR="00954D25" w:rsidRPr="00C50092">
        <w:rPr>
          <w:rFonts w:ascii="Times New Roman" w:hAnsi="Times New Roman" w:cs="Times New Roman"/>
        </w:rPr>
        <w:t>o</w:t>
      </w:r>
      <w:r w:rsidRPr="00C50092">
        <w:rPr>
          <w:rFonts w:ascii="Times New Roman" w:hAnsi="Times New Roman" w:cs="Times New Roman"/>
        </w:rPr>
        <w:t>renom prijevozu za materijal koji se uklanja ukoliko Izvođač i prijevoznik nisu ista pravna osoba</w:t>
      </w:r>
    </w:p>
    <w:p w:rsidR="00247D68" w:rsidRPr="00C50092" w:rsidRDefault="00247D68" w:rsidP="00247D68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 w:rsidRPr="00C50092">
        <w:rPr>
          <w:rFonts w:ascii="Times New Roman" w:hAnsi="Times New Roman" w:cs="Times New Roman"/>
        </w:rPr>
        <w:t>Imenovanje inženjera gradilišta kao odgovorne osobe Izvođača radova na lokaciji rušenja</w:t>
      </w:r>
    </w:p>
    <w:p w:rsidR="00767E0C" w:rsidRPr="00C50092" w:rsidRDefault="00767E0C" w:rsidP="00247D68">
      <w:pPr>
        <w:pStyle w:val="Odlomakpopisa"/>
        <w:jc w:val="both"/>
        <w:rPr>
          <w:rFonts w:ascii="Times New Roman" w:hAnsi="Times New Roman" w:cs="Times New Roman"/>
        </w:rPr>
      </w:pPr>
    </w:p>
    <w:p w:rsidR="00154578" w:rsidRPr="00C50092" w:rsidRDefault="00154578" w:rsidP="00767E0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0092" w:rsidRDefault="00C50092" w:rsidP="00767E0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7E0C" w:rsidRPr="00C50092" w:rsidRDefault="00767E0C" w:rsidP="00767E0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092">
        <w:rPr>
          <w:rFonts w:ascii="Times New Roman" w:hAnsi="Times New Roman" w:cs="Times New Roman"/>
          <w:b/>
          <w:bCs/>
          <w:sz w:val="24"/>
          <w:szCs w:val="24"/>
        </w:rPr>
        <w:t>Prilog II</w:t>
      </w:r>
    </w:p>
    <w:p w:rsidR="00767E0C" w:rsidRPr="00C50092" w:rsidRDefault="00767E0C" w:rsidP="00767E0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7E0C" w:rsidRPr="00C50092" w:rsidRDefault="00767E0C" w:rsidP="00767E0C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092">
        <w:rPr>
          <w:rFonts w:ascii="Times New Roman" w:hAnsi="Times New Roman" w:cs="Times New Roman"/>
          <w:b/>
          <w:bCs/>
          <w:sz w:val="24"/>
          <w:szCs w:val="24"/>
        </w:rPr>
        <w:t>Teretni list materijala od uklanjanja nastalim u postupku obnove zgrada oštećenih potresom na području Grada Zagreb</w:t>
      </w:r>
    </w:p>
    <w:p w:rsidR="00767E0C" w:rsidRPr="00C50092" w:rsidRDefault="00767E0C" w:rsidP="00767E0C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E0C" w:rsidRPr="00C50092" w:rsidRDefault="00767E0C" w:rsidP="00767E0C">
      <w:pPr>
        <w:pStyle w:val="Odlomakpopis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92">
        <w:rPr>
          <w:rFonts w:ascii="Times New Roman" w:hAnsi="Times New Roman" w:cs="Times New Roman"/>
          <w:sz w:val="24"/>
          <w:szCs w:val="24"/>
        </w:rPr>
        <w:t>Naziv izvođača radova:__________________________________.</w:t>
      </w:r>
    </w:p>
    <w:p w:rsidR="00767E0C" w:rsidRPr="00C50092" w:rsidRDefault="00767E0C" w:rsidP="00767E0C">
      <w:pPr>
        <w:pStyle w:val="Odlomakpopis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92">
        <w:rPr>
          <w:rFonts w:ascii="Times New Roman" w:hAnsi="Times New Roman" w:cs="Times New Roman"/>
          <w:sz w:val="24"/>
          <w:szCs w:val="24"/>
        </w:rPr>
        <w:t xml:space="preserve">Adresa građevine koja se uklanja: _________________________________________. </w:t>
      </w:r>
    </w:p>
    <w:p w:rsidR="00767E0C" w:rsidRPr="00C50092" w:rsidRDefault="00767E0C" w:rsidP="00767E0C">
      <w:pPr>
        <w:pStyle w:val="Odlomakpopis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92">
        <w:rPr>
          <w:rFonts w:ascii="Times New Roman" w:hAnsi="Times New Roman" w:cs="Times New Roman"/>
          <w:sz w:val="24"/>
          <w:szCs w:val="24"/>
        </w:rPr>
        <w:t>Oznaka katastarske čestice i katastarska općina: k.č.br._________, k.o.___________.</w:t>
      </w:r>
    </w:p>
    <w:p w:rsidR="00767E0C" w:rsidRPr="00C50092" w:rsidRDefault="00767E0C" w:rsidP="00767E0C">
      <w:pPr>
        <w:pStyle w:val="Odlomakpopis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92">
        <w:rPr>
          <w:rFonts w:ascii="Times New Roman" w:hAnsi="Times New Roman" w:cs="Times New Roman"/>
          <w:sz w:val="24"/>
          <w:szCs w:val="24"/>
        </w:rPr>
        <w:t>Broj ugovora sklopljenog s Fondom za obnovu temeljem kojeg se obavlja uklanjanje građevine na lokaciji:  ______________________ .</w:t>
      </w:r>
    </w:p>
    <w:p w:rsidR="00767E0C" w:rsidRPr="00C50092" w:rsidRDefault="00767E0C" w:rsidP="00767E0C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92">
        <w:rPr>
          <w:rFonts w:ascii="Times New Roman" w:hAnsi="Times New Roman" w:cs="Times New Roman"/>
          <w:sz w:val="24"/>
          <w:szCs w:val="24"/>
        </w:rPr>
        <w:t xml:space="preserve">Datum dovoza materijala:_______________. </w:t>
      </w:r>
    </w:p>
    <w:p w:rsidR="00767E0C" w:rsidRPr="00C50092" w:rsidRDefault="00767E0C" w:rsidP="00767E0C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92">
        <w:rPr>
          <w:rFonts w:ascii="Times New Roman" w:hAnsi="Times New Roman" w:cs="Times New Roman"/>
          <w:sz w:val="24"/>
          <w:szCs w:val="24"/>
        </w:rPr>
        <w:t>Ime i prezime  vozača:_______________________.</w:t>
      </w:r>
    </w:p>
    <w:p w:rsidR="00767E0C" w:rsidRPr="00C50092" w:rsidRDefault="00767E0C" w:rsidP="00767E0C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92">
        <w:rPr>
          <w:rFonts w:ascii="Times New Roman" w:hAnsi="Times New Roman" w:cs="Times New Roman"/>
          <w:sz w:val="24"/>
          <w:szCs w:val="24"/>
        </w:rPr>
        <w:t>Potpis vozača:_______________________.</w:t>
      </w:r>
    </w:p>
    <w:p w:rsidR="00767E0C" w:rsidRPr="00C50092" w:rsidRDefault="00767E0C" w:rsidP="00767E0C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92">
        <w:rPr>
          <w:rFonts w:ascii="Times New Roman" w:hAnsi="Times New Roman" w:cs="Times New Roman"/>
          <w:sz w:val="24"/>
          <w:szCs w:val="24"/>
        </w:rPr>
        <w:t>Reg. oznaka vozila: ___________________ .</w:t>
      </w:r>
    </w:p>
    <w:p w:rsidR="00767E0C" w:rsidRPr="00C50092" w:rsidRDefault="00767E0C" w:rsidP="00767E0C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E0C" w:rsidRPr="005828CB" w:rsidRDefault="00767E0C" w:rsidP="005828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92">
        <w:rPr>
          <w:rFonts w:ascii="Times New Roman" w:hAnsi="Times New Roman" w:cs="Times New Roman"/>
          <w:sz w:val="24"/>
          <w:szCs w:val="24"/>
        </w:rPr>
        <w:t>Potpisom ovog teretnog lista izjavljujem da je iz dovezenog materijala na samom gradilištu izdvojen opasni i ostali otpad.</w:t>
      </w:r>
    </w:p>
    <w:p w:rsidR="00767E0C" w:rsidRPr="00C50092" w:rsidRDefault="00767E0C" w:rsidP="00767E0C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  <w:t>Potpis odgovorne osobe Izvođača :</w:t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Pr="00C50092">
        <w:rPr>
          <w:rFonts w:ascii="Times New Roman" w:hAnsi="Times New Roman" w:cs="Times New Roman"/>
          <w:sz w:val="24"/>
          <w:szCs w:val="24"/>
        </w:rPr>
        <w:tab/>
      </w:r>
      <w:r w:rsidR="00954D25" w:rsidRPr="00C500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009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7E0C" w:rsidRPr="00C50092" w:rsidRDefault="00767E0C" w:rsidP="00767E0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7E0C" w:rsidRPr="00C50092" w:rsidRDefault="00767E0C" w:rsidP="00767E0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0092" w:rsidRDefault="00C50092" w:rsidP="00154578">
      <w:pPr>
        <w:pStyle w:val="box468515"/>
        <w:shd w:val="clear" w:color="auto" w:fill="FFFFFF"/>
        <w:spacing w:before="0" w:beforeAutospacing="0" w:after="0" w:afterAutospacing="0"/>
        <w:ind w:left="-426" w:right="-426"/>
        <w:textAlignment w:val="baseline"/>
        <w:rPr>
          <w:b/>
          <w:bCs/>
          <w:sz w:val="20"/>
          <w:szCs w:val="16"/>
        </w:rPr>
      </w:pPr>
    </w:p>
    <w:p w:rsidR="00C50092" w:rsidRDefault="00C50092" w:rsidP="00154578">
      <w:pPr>
        <w:pStyle w:val="box468515"/>
        <w:shd w:val="clear" w:color="auto" w:fill="FFFFFF"/>
        <w:spacing w:before="0" w:beforeAutospacing="0" w:after="0" w:afterAutospacing="0"/>
        <w:ind w:left="-426" w:right="-426"/>
        <w:textAlignment w:val="baseline"/>
        <w:rPr>
          <w:b/>
          <w:bCs/>
          <w:sz w:val="20"/>
          <w:szCs w:val="16"/>
        </w:rPr>
      </w:pPr>
    </w:p>
    <w:p w:rsidR="00C50092" w:rsidRDefault="00C50092" w:rsidP="00154578">
      <w:pPr>
        <w:pStyle w:val="box468515"/>
        <w:shd w:val="clear" w:color="auto" w:fill="FFFFFF"/>
        <w:spacing w:before="0" w:beforeAutospacing="0" w:after="0" w:afterAutospacing="0"/>
        <w:ind w:left="-426" w:right="-426"/>
        <w:textAlignment w:val="baseline"/>
        <w:rPr>
          <w:b/>
          <w:bCs/>
          <w:sz w:val="20"/>
          <w:szCs w:val="16"/>
        </w:rPr>
      </w:pPr>
    </w:p>
    <w:p w:rsidR="00C50092" w:rsidRDefault="00C50092" w:rsidP="00154578">
      <w:pPr>
        <w:pStyle w:val="box468515"/>
        <w:shd w:val="clear" w:color="auto" w:fill="FFFFFF"/>
        <w:spacing w:before="0" w:beforeAutospacing="0" w:after="0" w:afterAutospacing="0"/>
        <w:ind w:left="-426" w:right="-426"/>
        <w:textAlignment w:val="baseline"/>
        <w:rPr>
          <w:b/>
          <w:bCs/>
          <w:sz w:val="20"/>
          <w:szCs w:val="16"/>
        </w:rPr>
      </w:pPr>
    </w:p>
    <w:p w:rsidR="005828CB" w:rsidRDefault="005828CB" w:rsidP="00154578">
      <w:pPr>
        <w:pStyle w:val="box468515"/>
        <w:shd w:val="clear" w:color="auto" w:fill="FFFFFF"/>
        <w:spacing w:before="0" w:beforeAutospacing="0" w:after="0" w:afterAutospacing="0"/>
        <w:ind w:left="-426" w:right="-426"/>
        <w:textAlignment w:val="baseline"/>
        <w:rPr>
          <w:b/>
          <w:bCs/>
          <w:sz w:val="20"/>
          <w:szCs w:val="16"/>
        </w:rPr>
      </w:pPr>
    </w:p>
    <w:p w:rsidR="005828CB" w:rsidRDefault="005828CB" w:rsidP="00154578">
      <w:pPr>
        <w:pStyle w:val="box468515"/>
        <w:shd w:val="clear" w:color="auto" w:fill="FFFFFF"/>
        <w:spacing w:before="0" w:beforeAutospacing="0" w:after="0" w:afterAutospacing="0"/>
        <w:ind w:left="-426" w:right="-426"/>
        <w:textAlignment w:val="baseline"/>
        <w:rPr>
          <w:b/>
          <w:bCs/>
          <w:sz w:val="20"/>
          <w:szCs w:val="16"/>
        </w:rPr>
      </w:pPr>
    </w:p>
    <w:p w:rsidR="005828CB" w:rsidRDefault="005828CB" w:rsidP="00154578">
      <w:pPr>
        <w:pStyle w:val="box468515"/>
        <w:shd w:val="clear" w:color="auto" w:fill="FFFFFF"/>
        <w:spacing w:before="0" w:beforeAutospacing="0" w:after="0" w:afterAutospacing="0"/>
        <w:ind w:left="-426" w:right="-426"/>
        <w:textAlignment w:val="baseline"/>
        <w:rPr>
          <w:b/>
          <w:bCs/>
          <w:sz w:val="20"/>
          <w:szCs w:val="16"/>
        </w:rPr>
      </w:pPr>
    </w:p>
    <w:p w:rsidR="005828CB" w:rsidRDefault="005828CB" w:rsidP="00154578">
      <w:pPr>
        <w:pStyle w:val="box468515"/>
        <w:shd w:val="clear" w:color="auto" w:fill="FFFFFF"/>
        <w:spacing w:before="0" w:beforeAutospacing="0" w:after="0" w:afterAutospacing="0"/>
        <w:ind w:left="-426" w:right="-426"/>
        <w:textAlignment w:val="baseline"/>
        <w:rPr>
          <w:b/>
          <w:bCs/>
          <w:sz w:val="20"/>
          <w:szCs w:val="16"/>
        </w:rPr>
      </w:pPr>
    </w:p>
    <w:p w:rsidR="005828CB" w:rsidRDefault="005828CB" w:rsidP="00154578">
      <w:pPr>
        <w:pStyle w:val="box468515"/>
        <w:shd w:val="clear" w:color="auto" w:fill="FFFFFF"/>
        <w:spacing w:before="0" w:beforeAutospacing="0" w:after="0" w:afterAutospacing="0"/>
        <w:ind w:left="-426" w:right="-426"/>
        <w:textAlignment w:val="baseline"/>
        <w:rPr>
          <w:b/>
          <w:bCs/>
          <w:sz w:val="20"/>
          <w:szCs w:val="16"/>
        </w:rPr>
      </w:pPr>
    </w:p>
    <w:p w:rsidR="00C50092" w:rsidRDefault="00C50092" w:rsidP="00154578">
      <w:pPr>
        <w:pStyle w:val="box468515"/>
        <w:shd w:val="clear" w:color="auto" w:fill="FFFFFF"/>
        <w:spacing w:before="0" w:beforeAutospacing="0" w:after="0" w:afterAutospacing="0"/>
        <w:ind w:left="-426" w:right="-426"/>
        <w:textAlignment w:val="baseline"/>
        <w:rPr>
          <w:b/>
          <w:bCs/>
          <w:sz w:val="20"/>
          <w:szCs w:val="16"/>
        </w:rPr>
      </w:pPr>
    </w:p>
    <w:p w:rsidR="00154578" w:rsidRPr="00C50092" w:rsidRDefault="00154578" w:rsidP="00154578">
      <w:pPr>
        <w:pStyle w:val="box468515"/>
        <w:shd w:val="clear" w:color="auto" w:fill="FFFFFF"/>
        <w:spacing w:before="0" w:beforeAutospacing="0" w:after="0" w:afterAutospacing="0"/>
        <w:ind w:left="-426" w:right="-426"/>
        <w:textAlignment w:val="baseline"/>
        <w:rPr>
          <w:b/>
          <w:bCs/>
          <w:sz w:val="20"/>
          <w:szCs w:val="16"/>
        </w:rPr>
      </w:pPr>
      <w:r w:rsidRPr="00C50092">
        <w:rPr>
          <w:b/>
          <w:bCs/>
          <w:sz w:val="20"/>
          <w:szCs w:val="16"/>
        </w:rPr>
        <w:t>PRILOG III</w:t>
      </w:r>
    </w:p>
    <w:p w:rsidR="00154578" w:rsidRPr="00C50092" w:rsidRDefault="00154578" w:rsidP="00154578">
      <w:pPr>
        <w:pStyle w:val="box468515"/>
        <w:shd w:val="clear" w:color="auto" w:fill="FFFFFF"/>
        <w:spacing w:before="0" w:beforeAutospacing="0" w:after="0" w:afterAutospacing="0"/>
        <w:ind w:left="-426" w:right="-426"/>
        <w:jc w:val="center"/>
        <w:textAlignment w:val="baseline"/>
        <w:rPr>
          <w:sz w:val="20"/>
          <w:szCs w:val="16"/>
        </w:rPr>
      </w:pPr>
    </w:p>
    <w:p w:rsidR="00154578" w:rsidRPr="00C50092" w:rsidRDefault="00154578" w:rsidP="004C3398">
      <w:pPr>
        <w:pStyle w:val="box468515"/>
        <w:shd w:val="clear" w:color="auto" w:fill="FFFFFF"/>
        <w:spacing w:before="0" w:beforeAutospacing="0" w:after="0" w:afterAutospacing="0"/>
        <w:ind w:left="-426" w:right="-2"/>
        <w:jc w:val="center"/>
        <w:textAlignment w:val="baseline"/>
        <w:rPr>
          <w:sz w:val="20"/>
          <w:szCs w:val="16"/>
        </w:rPr>
      </w:pPr>
      <w:r w:rsidRPr="00C50092">
        <w:rPr>
          <w:sz w:val="20"/>
          <w:szCs w:val="16"/>
        </w:rPr>
        <w:t>Na temelju</w:t>
      </w:r>
      <w:r w:rsidRPr="00C50092">
        <w:rPr>
          <w:bCs/>
          <w:sz w:val="20"/>
          <w:szCs w:val="16"/>
        </w:rPr>
        <w:t xml:space="preserve"> točke 10. Odluke o donošenju Programa mjera obnove zgrada oštećenih potresom na području Grada Zagreba, Krapinsko-zagorske županije, Zagrebačke županije, Sisačko-moslavačke županije i Karlovačke županije (Narodne novine 137/21) i </w:t>
      </w:r>
      <w:r w:rsidRPr="00C50092">
        <w:rPr>
          <w:sz w:val="20"/>
          <w:szCs w:val="16"/>
        </w:rPr>
        <w:t xml:space="preserve">članka 41. točke 34. Statuta Grada Zagreba (Službeni glasnik Grada Zagreba 23/16, 2/18, 23/18, 3/20, 3/21, 11/21 - pročišćeni tekst i 16/22), Gradska skupština Grada Zagreba, na 14. sjednici, 12. srpnja 2022., donijela je </w:t>
      </w:r>
      <w:r w:rsidRPr="00C50092">
        <w:rPr>
          <w:b/>
          <w:bCs/>
          <w:sz w:val="20"/>
          <w:szCs w:val="16"/>
        </w:rPr>
        <w:t>PROVEDBENI PROGRAM</w:t>
      </w:r>
      <w:r w:rsidRPr="00C50092">
        <w:rPr>
          <w:b/>
          <w:sz w:val="20"/>
          <w:szCs w:val="16"/>
        </w:rPr>
        <w:t xml:space="preserve"> </w:t>
      </w:r>
      <w:r w:rsidRPr="00C50092">
        <w:rPr>
          <w:b/>
          <w:bCs/>
          <w:sz w:val="20"/>
          <w:szCs w:val="16"/>
        </w:rPr>
        <w:t xml:space="preserve">mjera postupanja s materijalom od uklanjanja i građevnim otpadom nastalim u postupku obnove zgrada oštećenih potresom </w:t>
      </w:r>
      <w:r w:rsidRPr="00C50092">
        <w:rPr>
          <w:b/>
          <w:sz w:val="20"/>
          <w:szCs w:val="16"/>
        </w:rPr>
        <w:t>na području Grada Zagreba</w:t>
      </w:r>
    </w:p>
    <w:p w:rsidR="00154578" w:rsidRPr="00C50092" w:rsidRDefault="00154578" w:rsidP="00154578">
      <w:pPr>
        <w:pStyle w:val="box468515"/>
        <w:shd w:val="clear" w:color="auto" w:fill="FFFFFF"/>
        <w:spacing w:before="0" w:beforeAutospacing="0" w:after="0" w:afterAutospacing="0"/>
        <w:ind w:left="-426" w:right="-426"/>
        <w:textAlignment w:val="baseline"/>
        <w:rPr>
          <w:sz w:val="16"/>
          <w:szCs w:val="28"/>
        </w:rPr>
      </w:pPr>
    </w:p>
    <w:p w:rsidR="00154578" w:rsidRPr="00C50092" w:rsidRDefault="00154578" w:rsidP="00154578">
      <w:pPr>
        <w:pStyle w:val="box468515"/>
        <w:shd w:val="clear" w:color="auto" w:fill="FFFFFF"/>
        <w:spacing w:before="0" w:beforeAutospacing="0" w:after="0" w:afterAutospacing="0"/>
        <w:ind w:left="-426" w:right="-426"/>
        <w:jc w:val="center"/>
        <w:textAlignment w:val="baseline"/>
        <w:rPr>
          <w:sz w:val="20"/>
          <w:szCs w:val="28"/>
        </w:rPr>
      </w:pPr>
      <w:r w:rsidRPr="00C50092">
        <w:rPr>
          <w:sz w:val="20"/>
          <w:szCs w:val="28"/>
        </w:rPr>
        <w:t>Temeljem navedenog dokumenta potrebno je voditi propisanu evidenciju.</w:t>
      </w:r>
    </w:p>
    <w:p w:rsidR="00154578" w:rsidRPr="00C50092" w:rsidRDefault="00154578" w:rsidP="00154578">
      <w:pPr>
        <w:pStyle w:val="box468515"/>
        <w:shd w:val="clear" w:color="auto" w:fill="FFFFFF"/>
        <w:spacing w:before="0" w:beforeAutospacing="0" w:after="0" w:afterAutospacing="0"/>
        <w:ind w:left="-426" w:right="-426"/>
        <w:jc w:val="center"/>
        <w:textAlignment w:val="baseline"/>
        <w:rPr>
          <w:rFonts w:eastAsia="Arial"/>
          <w:color w:val="000000"/>
          <w:sz w:val="20"/>
          <w:szCs w:val="28"/>
        </w:rPr>
      </w:pPr>
      <w:r w:rsidRPr="00C50092">
        <w:rPr>
          <w:rFonts w:eastAsia="Arial"/>
          <w:color w:val="000000"/>
          <w:sz w:val="20"/>
          <w:szCs w:val="28"/>
        </w:rPr>
        <w:t>Potpisom se potvrđuje ispravnost upisanih podataka i dozvoljava slikanje tereta i reg. oznaka za potrebe evidencije.</w:t>
      </w:r>
    </w:p>
    <w:p w:rsidR="00154578" w:rsidRPr="00C50092" w:rsidRDefault="00154578" w:rsidP="00154578">
      <w:pPr>
        <w:tabs>
          <w:tab w:val="left" w:pos="11235"/>
        </w:tabs>
        <w:ind w:right="-567"/>
        <w:rPr>
          <w:rFonts w:ascii="Times New Roman" w:eastAsia="Times New Roman" w:hAnsi="Times New Roman" w:cs="Times New Roman"/>
          <w:b/>
          <w:sz w:val="10"/>
          <w:szCs w:val="28"/>
          <w:lang w:eastAsia="hr-HR"/>
        </w:rPr>
      </w:pPr>
      <w:r w:rsidRPr="00C50092">
        <w:rPr>
          <w:rFonts w:ascii="Times New Roman" w:eastAsia="Times New Roman" w:hAnsi="Times New Roman" w:cs="Times New Roman"/>
          <w:b/>
          <w:sz w:val="10"/>
          <w:szCs w:val="28"/>
          <w:lang w:eastAsia="hr-HR"/>
        </w:rPr>
        <w:tab/>
      </w:r>
    </w:p>
    <w:p w:rsidR="00154578" w:rsidRPr="00C50092" w:rsidRDefault="00154578" w:rsidP="00154578">
      <w:pPr>
        <w:ind w:right="-567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154578" w:rsidRPr="00C50092" w:rsidRDefault="00154578" w:rsidP="004C3398">
      <w:pPr>
        <w:ind w:right="-2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0092">
        <w:rPr>
          <w:rFonts w:ascii="Times New Roman" w:eastAsia="Arial" w:hAnsi="Times New Roman" w:cs="Times New Roman"/>
          <w:b/>
          <w:color w:val="000000"/>
          <w:sz w:val="24"/>
          <w:szCs w:val="24"/>
        </w:rPr>
        <w:t>Datum:</w:t>
      </w:r>
      <w:r w:rsidRPr="00C5009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__________________</w:t>
      </w:r>
    </w:p>
    <w:p w:rsidR="00154578" w:rsidRPr="00C50092" w:rsidRDefault="00154578" w:rsidP="00154578">
      <w:pPr>
        <w:ind w:hanging="284"/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</w:pPr>
      <w:r w:rsidRPr="00C50092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 OČEVIDNIK O DOVOZU MATERIJALA</w:t>
      </w:r>
    </w:p>
    <w:tbl>
      <w:tblPr>
        <w:tblStyle w:val="Reetkatablice"/>
        <w:tblW w:w="10382" w:type="dxa"/>
        <w:jc w:val="center"/>
        <w:tblLook w:val="04A0" w:firstRow="1" w:lastRow="0" w:firstColumn="1" w:lastColumn="0" w:noHBand="0" w:noVBand="1"/>
      </w:tblPr>
      <w:tblGrid>
        <w:gridCol w:w="2545"/>
        <w:gridCol w:w="3718"/>
        <w:gridCol w:w="1373"/>
        <w:gridCol w:w="2746"/>
      </w:tblGrid>
      <w:tr w:rsidR="00154578" w:rsidRPr="00C50092" w:rsidTr="00154578">
        <w:trPr>
          <w:trHeight w:val="598"/>
          <w:jc w:val="center"/>
        </w:trPr>
        <w:tc>
          <w:tcPr>
            <w:tcW w:w="2545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Cs w:val="28"/>
              </w:rPr>
            </w:pPr>
            <w:r w:rsidRPr="00C50092">
              <w:rPr>
                <w:rFonts w:ascii="Times New Roman" w:eastAsia="Arial" w:hAnsi="Times New Roman" w:cs="Times New Roman"/>
                <w:b/>
                <w:color w:val="000000"/>
                <w:szCs w:val="28"/>
              </w:rPr>
              <w:t>Vrsta materijala:</w:t>
            </w:r>
          </w:p>
        </w:tc>
        <w:tc>
          <w:tcPr>
            <w:tcW w:w="3718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Cs w:val="28"/>
              </w:rPr>
            </w:pPr>
            <w:r w:rsidRPr="00C50092">
              <w:rPr>
                <w:rFonts w:ascii="Times New Roman" w:eastAsia="Arial" w:hAnsi="Times New Roman" w:cs="Times New Roman"/>
                <w:b/>
                <w:color w:val="000000"/>
                <w:szCs w:val="28"/>
              </w:rPr>
              <w:t>Beton, cigla, crijep/pločice i keramika</w:t>
            </w:r>
          </w:p>
        </w:tc>
        <w:tc>
          <w:tcPr>
            <w:tcW w:w="1373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Cs w:val="28"/>
              </w:rPr>
            </w:pPr>
            <w:r w:rsidRPr="00C50092">
              <w:rPr>
                <w:rFonts w:ascii="Times New Roman" w:eastAsia="Arial" w:hAnsi="Times New Roman" w:cs="Times New Roman"/>
                <w:b/>
                <w:color w:val="000000"/>
                <w:szCs w:val="28"/>
              </w:rPr>
              <w:t>Drvo</w:t>
            </w:r>
          </w:p>
        </w:tc>
        <w:tc>
          <w:tcPr>
            <w:tcW w:w="2746" w:type="dxa"/>
            <w:vAlign w:val="center"/>
          </w:tcPr>
          <w:p w:rsidR="00154578" w:rsidRPr="00C50092" w:rsidRDefault="00154578" w:rsidP="00154578">
            <w:pPr>
              <w:ind w:right="184"/>
              <w:jc w:val="center"/>
              <w:rPr>
                <w:rFonts w:ascii="Times New Roman" w:eastAsia="Arial" w:hAnsi="Times New Roman" w:cs="Times New Roman"/>
                <w:b/>
                <w:color w:val="000000"/>
                <w:szCs w:val="28"/>
              </w:rPr>
            </w:pPr>
            <w:r w:rsidRPr="00C50092">
              <w:rPr>
                <w:rFonts w:ascii="Times New Roman" w:eastAsia="Arial" w:hAnsi="Times New Roman" w:cs="Times New Roman"/>
                <w:b/>
                <w:color w:val="000000"/>
                <w:szCs w:val="28"/>
              </w:rPr>
              <w:t>Metali</w:t>
            </w:r>
          </w:p>
        </w:tc>
      </w:tr>
    </w:tbl>
    <w:tbl>
      <w:tblPr>
        <w:tblStyle w:val="Reetkatablice"/>
        <w:tblpPr w:leftFromText="180" w:rightFromText="180" w:vertAnchor="text" w:horzAnchor="page" w:tblpX="995" w:tblpY="217"/>
        <w:tblW w:w="10490" w:type="dxa"/>
        <w:tblLook w:val="04A0" w:firstRow="1" w:lastRow="0" w:firstColumn="1" w:lastColumn="0" w:noHBand="0" w:noVBand="1"/>
      </w:tblPr>
      <w:tblGrid>
        <w:gridCol w:w="657"/>
        <w:gridCol w:w="1403"/>
        <w:gridCol w:w="1560"/>
        <w:gridCol w:w="1684"/>
        <w:gridCol w:w="2650"/>
        <w:gridCol w:w="1386"/>
        <w:gridCol w:w="1150"/>
      </w:tblGrid>
      <w:tr w:rsidR="00154578" w:rsidRPr="00C50092" w:rsidTr="00154578">
        <w:trPr>
          <w:trHeight w:val="516"/>
        </w:trPr>
        <w:tc>
          <w:tcPr>
            <w:tcW w:w="498" w:type="dxa"/>
            <w:vAlign w:val="center"/>
          </w:tcPr>
          <w:p w:rsidR="00154578" w:rsidRPr="00C50092" w:rsidRDefault="00154578" w:rsidP="001545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092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1390" w:type="dxa"/>
            <w:vAlign w:val="center"/>
          </w:tcPr>
          <w:p w:rsidR="00154578" w:rsidRPr="00C50092" w:rsidRDefault="00154578" w:rsidP="00154578">
            <w:pPr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50092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>Registracija</w:t>
            </w:r>
          </w:p>
          <w:p w:rsidR="00154578" w:rsidRPr="00C50092" w:rsidRDefault="00154578" w:rsidP="001545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092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>vozila</w:t>
            </w:r>
          </w:p>
        </w:tc>
        <w:tc>
          <w:tcPr>
            <w:tcW w:w="1563" w:type="dxa"/>
            <w:vAlign w:val="center"/>
          </w:tcPr>
          <w:p w:rsidR="00154578" w:rsidRPr="00C50092" w:rsidRDefault="00154578" w:rsidP="001545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0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Tvrtka/osoba</w:t>
            </w:r>
          </w:p>
        </w:tc>
        <w:tc>
          <w:tcPr>
            <w:tcW w:w="1734" w:type="dxa"/>
            <w:vAlign w:val="center"/>
          </w:tcPr>
          <w:p w:rsidR="00154578" w:rsidRPr="00C50092" w:rsidRDefault="00154578" w:rsidP="00154578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50092">
              <w:rPr>
                <w:rFonts w:ascii="Times New Roman" w:eastAsia="Arial" w:hAnsi="Times New Roman" w:cs="Times New Roman"/>
                <w:b/>
                <w:i/>
                <w:color w:val="000000"/>
                <w:sz w:val="20"/>
                <w:szCs w:val="24"/>
              </w:rPr>
              <w:t>Ime i prezime vozača (čitko) / Potpis</w:t>
            </w:r>
          </w:p>
        </w:tc>
        <w:tc>
          <w:tcPr>
            <w:tcW w:w="2742" w:type="dxa"/>
            <w:vAlign w:val="center"/>
          </w:tcPr>
          <w:p w:rsidR="00154578" w:rsidRPr="00C50092" w:rsidRDefault="00154578" w:rsidP="00154578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50092">
              <w:rPr>
                <w:rFonts w:ascii="Times New Roman" w:eastAsia="Arial" w:hAnsi="Times New Roman" w:cs="Times New Roman"/>
                <w:b/>
                <w:i/>
                <w:color w:val="000000"/>
                <w:sz w:val="20"/>
                <w:szCs w:val="24"/>
              </w:rPr>
              <w:t>Adresa s koje dolazi materijal (gradilište)</w:t>
            </w:r>
          </w:p>
        </w:tc>
        <w:tc>
          <w:tcPr>
            <w:tcW w:w="1402" w:type="dxa"/>
            <w:vAlign w:val="center"/>
          </w:tcPr>
          <w:p w:rsidR="00154578" w:rsidRPr="00C50092" w:rsidRDefault="00154578" w:rsidP="00154578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50092">
              <w:rPr>
                <w:rFonts w:ascii="Times New Roman" w:eastAsia="Arial" w:hAnsi="Times New Roman" w:cs="Times New Roman"/>
                <w:b/>
                <w:i/>
                <w:color w:val="000000"/>
                <w:szCs w:val="24"/>
              </w:rPr>
              <w:t>Broj vagarinke</w:t>
            </w:r>
          </w:p>
        </w:tc>
        <w:tc>
          <w:tcPr>
            <w:tcW w:w="1161" w:type="dxa"/>
            <w:vAlign w:val="center"/>
          </w:tcPr>
          <w:p w:rsidR="00154578" w:rsidRPr="00C50092" w:rsidRDefault="00154578" w:rsidP="00154578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50092">
              <w:rPr>
                <w:rFonts w:ascii="Times New Roman" w:eastAsia="Arial" w:hAnsi="Times New Roman" w:cs="Times New Roman"/>
                <w:b/>
                <w:i/>
                <w:color w:val="000000"/>
                <w:szCs w:val="24"/>
              </w:rPr>
              <w:t>Broj ugovora</w:t>
            </w:r>
          </w:p>
        </w:tc>
      </w:tr>
    </w:tbl>
    <w:p w:rsidR="00154578" w:rsidRPr="00C50092" w:rsidRDefault="00154578" w:rsidP="00154578">
      <w:pPr>
        <w:rPr>
          <w:rFonts w:ascii="Times New Roman" w:hAnsi="Times New Roman" w:cs="Times New Roman"/>
        </w:rPr>
      </w:pPr>
    </w:p>
    <w:tbl>
      <w:tblPr>
        <w:tblStyle w:val="Reetkatablice"/>
        <w:tblW w:w="10514" w:type="dxa"/>
        <w:tblInd w:w="-431" w:type="dxa"/>
        <w:tblLook w:val="04A0" w:firstRow="1" w:lastRow="0" w:firstColumn="1" w:lastColumn="0" w:noHBand="0" w:noVBand="1"/>
      </w:tblPr>
      <w:tblGrid>
        <w:gridCol w:w="568"/>
        <w:gridCol w:w="1418"/>
        <w:gridCol w:w="1559"/>
        <w:gridCol w:w="1701"/>
        <w:gridCol w:w="2693"/>
        <w:gridCol w:w="1418"/>
        <w:gridCol w:w="1157"/>
      </w:tblGrid>
      <w:tr w:rsidR="00154578" w:rsidRPr="00C50092" w:rsidTr="00154578">
        <w:trPr>
          <w:trHeight w:val="490"/>
        </w:trPr>
        <w:tc>
          <w:tcPr>
            <w:tcW w:w="568" w:type="dxa"/>
            <w:vAlign w:val="center"/>
          </w:tcPr>
          <w:p w:rsidR="00154578" w:rsidRPr="00C50092" w:rsidRDefault="00154578" w:rsidP="00154578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50092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578" w:rsidRPr="00C50092" w:rsidTr="00154578">
        <w:trPr>
          <w:trHeight w:val="514"/>
        </w:trPr>
        <w:tc>
          <w:tcPr>
            <w:tcW w:w="568" w:type="dxa"/>
            <w:vAlign w:val="center"/>
          </w:tcPr>
          <w:p w:rsidR="00154578" w:rsidRPr="00C50092" w:rsidRDefault="00154578" w:rsidP="00154578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50092"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578" w:rsidRPr="00C50092" w:rsidTr="00154578">
        <w:trPr>
          <w:trHeight w:val="523"/>
        </w:trPr>
        <w:tc>
          <w:tcPr>
            <w:tcW w:w="568" w:type="dxa"/>
            <w:vAlign w:val="center"/>
          </w:tcPr>
          <w:p w:rsidR="00154578" w:rsidRPr="00C50092" w:rsidRDefault="00154578" w:rsidP="00154578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50092"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154578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  <w:p w:rsidR="005828CB" w:rsidRPr="00C50092" w:rsidRDefault="005828CB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578" w:rsidRPr="00C50092" w:rsidTr="00154578">
        <w:trPr>
          <w:trHeight w:val="530"/>
        </w:trPr>
        <w:tc>
          <w:tcPr>
            <w:tcW w:w="568" w:type="dxa"/>
            <w:vAlign w:val="center"/>
          </w:tcPr>
          <w:p w:rsidR="00154578" w:rsidRPr="00C50092" w:rsidRDefault="00154578" w:rsidP="00154578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50092"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578" w:rsidRPr="00C50092" w:rsidTr="00154578">
        <w:trPr>
          <w:trHeight w:val="537"/>
        </w:trPr>
        <w:tc>
          <w:tcPr>
            <w:tcW w:w="568" w:type="dxa"/>
            <w:vAlign w:val="center"/>
          </w:tcPr>
          <w:p w:rsidR="00154578" w:rsidRPr="00C50092" w:rsidRDefault="00154578" w:rsidP="00154578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50092">
              <w:rPr>
                <w:rFonts w:ascii="Times New Roman" w:hAnsi="Times New Roman" w:cs="Times New Roman"/>
                <w:b/>
                <w:sz w:val="28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578" w:rsidRPr="00C50092" w:rsidTr="00154578">
        <w:trPr>
          <w:trHeight w:val="509"/>
        </w:trPr>
        <w:tc>
          <w:tcPr>
            <w:tcW w:w="568" w:type="dxa"/>
            <w:vAlign w:val="center"/>
          </w:tcPr>
          <w:p w:rsidR="00154578" w:rsidRPr="00C50092" w:rsidRDefault="00154578" w:rsidP="00154578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50092">
              <w:rPr>
                <w:rFonts w:ascii="Times New Roman" w:hAnsi="Times New Roman" w:cs="Times New Roman"/>
                <w:b/>
                <w:sz w:val="28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578" w:rsidRPr="00C50092" w:rsidTr="00154578">
        <w:trPr>
          <w:trHeight w:val="535"/>
        </w:trPr>
        <w:tc>
          <w:tcPr>
            <w:tcW w:w="568" w:type="dxa"/>
            <w:vAlign w:val="center"/>
          </w:tcPr>
          <w:p w:rsidR="00154578" w:rsidRPr="00C50092" w:rsidRDefault="00154578" w:rsidP="00154578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50092">
              <w:rPr>
                <w:rFonts w:ascii="Times New Roman" w:hAnsi="Times New Roman" w:cs="Times New Roman"/>
                <w:b/>
                <w:sz w:val="28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578" w:rsidRPr="00C50092" w:rsidTr="00154578">
        <w:trPr>
          <w:trHeight w:val="525"/>
        </w:trPr>
        <w:tc>
          <w:tcPr>
            <w:tcW w:w="568" w:type="dxa"/>
            <w:vAlign w:val="center"/>
          </w:tcPr>
          <w:p w:rsidR="00154578" w:rsidRPr="00C50092" w:rsidRDefault="00154578" w:rsidP="00154578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50092">
              <w:rPr>
                <w:rFonts w:ascii="Times New Roman" w:hAnsi="Times New Roman" w:cs="Times New Roman"/>
                <w:b/>
                <w:sz w:val="28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578" w:rsidRPr="00C50092" w:rsidTr="00154578">
        <w:trPr>
          <w:trHeight w:val="519"/>
        </w:trPr>
        <w:tc>
          <w:tcPr>
            <w:tcW w:w="568" w:type="dxa"/>
            <w:vAlign w:val="center"/>
          </w:tcPr>
          <w:p w:rsidR="00154578" w:rsidRPr="00C50092" w:rsidRDefault="00154578" w:rsidP="00154578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50092">
              <w:rPr>
                <w:rFonts w:ascii="Times New Roman" w:hAnsi="Times New Roman" w:cs="Times New Roman"/>
                <w:b/>
                <w:sz w:val="28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578" w:rsidRPr="00C50092" w:rsidTr="00154578">
        <w:trPr>
          <w:trHeight w:val="527"/>
        </w:trPr>
        <w:tc>
          <w:tcPr>
            <w:tcW w:w="568" w:type="dxa"/>
            <w:vAlign w:val="center"/>
          </w:tcPr>
          <w:p w:rsidR="00154578" w:rsidRPr="00C50092" w:rsidRDefault="00154578" w:rsidP="00154578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50092">
              <w:rPr>
                <w:rFonts w:ascii="Times New Roman" w:hAnsi="Times New Roman" w:cs="Times New Roman"/>
                <w:b/>
                <w:sz w:val="28"/>
                <w:szCs w:val="32"/>
              </w:rPr>
              <w:t>10</w:t>
            </w:r>
          </w:p>
        </w:tc>
        <w:tc>
          <w:tcPr>
            <w:tcW w:w="1418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vAlign w:val="center"/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4578" w:rsidRPr="00C50092" w:rsidRDefault="00154578" w:rsidP="00154578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  <w:sectPr w:rsidR="00154578" w:rsidRPr="00C50092" w:rsidSect="005828CB">
          <w:type w:val="continuous"/>
          <w:pgSz w:w="11906" w:h="16838" w:code="9"/>
          <w:pgMar w:top="851" w:right="709" w:bottom="1276" w:left="1418" w:header="705" w:footer="709" w:gutter="0"/>
          <w:cols w:space="708"/>
          <w:docGrid w:linePitch="360"/>
        </w:sectPr>
      </w:pPr>
    </w:p>
    <w:p w:rsidR="0048592D" w:rsidRPr="00C50092" w:rsidRDefault="0048592D" w:rsidP="00767E0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78" w:rsidRPr="00C50092" w:rsidRDefault="00154578" w:rsidP="00767E0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78" w:rsidRPr="00C50092" w:rsidRDefault="00154578" w:rsidP="00767E0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78" w:rsidRPr="00C50092" w:rsidRDefault="00154578" w:rsidP="00767E0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78" w:rsidRPr="00C50092" w:rsidRDefault="00154578" w:rsidP="00767E0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D25" w:rsidRPr="00C50092" w:rsidRDefault="00954D25" w:rsidP="00154578">
      <w:pPr>
        <w:rPr>
          <w:rFonts w:ascii="Times New Roman" w:hAnsi="Times New Roman" w:cs="Times New Roman"/>
          <w:b/>
          <w:i/>
        </w:rPr>
      </w:pPr>
    </w:p>
    <w:p w:rsidR="00154578" w:rsidRPr="00C50092" w:rsidRDefault="00154578" w:rsidP="00154578">
      <w:pPr>
        <w:rPr>
          <w:rFonts w:ascii="Times New Roman" w:hAnsi="Times New Roman" w:cs="Times New Roman"/>
          <w:b/>
          <w:i/>
        </w:rPr>
      </w:pPr>
      <w:r w:rsidRPr="00C50092">
        <w:rPr>
          <w:rFonts w:ascii="Times New Roman" w:hAnsi="Times New Roman" w:cs="Times New Roman"/>
          <w:b/>
          <w:i/>
        </w:rPr>
        <w:lastRenderedPageBreak/>
        <w:t>Prilog IV – ODBIJENI DOVOZ MATERIJALA:</w:t>
      </w:r>
    </w:p>
    <w:p w:rsidR="00154578" w:rsidRPr="00C50092" w:rsidRDefault="00154578" w:rsidP="00154578">
      <w:pPr>
        <w:pStyle w:val="box468515"/>
        <w:shd w:val="clear" w:color="auto" w:fill="FFFFFF"/>
        <w:spacing w:before="0" w:beforeAutospacing="0" w:after="0" w:afterAutospacing="0"/>
        <w:ind w:left="-426" w:right="-426"/>
        <w:jc w:val="center"/>
        <w:textAlignment w:val="baseline"/>
      </w:pPr>
      <w:r w:rsidRPr="00C50092">
        <w:rPr>
          <w:sz w:val="20"/>
        </w:rPr>
        <w:t>Na temelju</w:t>
      </w:r>
      <w:r w:rsidRPr="00C50092">
        <w:rPr>
          <w:bCs/>
          <w:sz w:val="20"/>
        </w:rPr>
        <w:t xml:space="preserve"> točke 10. Odluke o donošenju Programa mjera obnove zgrada oštećenih potresom na području Grada Zagreba, Krapinsko-zagorske županije, Zagrebačke županije, Sisačko-moslavačke županije i Karlovačke županije (Narodne novine 137/21) i </w:t>
      </w:r>
      <w:r w:rsidRPr="00C50092">
        <w:rPr>
          <w:sz w:val="20"/>
        </w:rPr>
        <w:t>članka 41. točke 34. Statuta Grada Zagreba (Službeni glasnik Grada Zagreba 23/16, 2/18, 23/18, 3/20, 3/21, 11/21 - pročišćeni tekst i 16/22), Gradska skupština Grada Zagreba, na 14. sjednici, 12. srpnja 2022., donijela je</w:t>
      </w:r>
    </w:p>
    <w:p w:rsidR="00154578" w:rsidRPr="00C50092" w:rsidRDefault="00154578" w:rsidP="00154578">
      <w:pPr>
        <w:pStyle w:val="box468515"/>
        <w:shd w:val="clear" w:color="auto" w:fill="FFFFFF"/>
        <w:spacing w:before="0" w:beforeAutospacing="0" w:after="0" w:afterAutospacing="0"/>
        <w:ind w:left="-426"/>
        <w:jc w:val="center"/>
        <w:textAlignment w:val="baseline"/>
      </w:pPr>
    </w:p>
    <w:p w:rsidR="00154578" w:rsidRPr="00C50092" w:rsidRDefault="00154578" w:rsidP="00154578">
      <w:pPr>
        <w:pStyle w:val="box468515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</w:rPr>
      </w:pPr>
      <w:r w:rsidRPr="00C50092">
        <w:rPr>
          <w:b/>
          <w:bCs/>
          <w:szCs w:val="28"/>
        </w:rPr>
        <w:t>PROVEDBENI PROGRAM</w:t>
      </w:r>
    </w:p>
    <w:p w:rsidR="00154578" w:rsidRPr="00C50092" w:rsidRDefault="00154578" w:rsidP="00154578">
      <w:pPr>
        <w:pStyle w:val="box46851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8"/>
        </w:rPr>
      </w:pPr>
      <w:r w:rsidRPr="00C50092">
        <w:rPr>
          <w:b/>
          <w:bCs/>
          <w:sz w:val="22"/>
          <w:szCs w:val="28"/>
        </w:rPr>
        <w:t xml:space="preserve">mjera postupanja s materijalom od uklanjanja i građevnim otpadom nastalim u postupku obnove zgrada oštećenih potresom </w:t>
      </w:r>
      <w:r w:rsidRPr="00C50092">
        <w:rPr>
          <w:b/>
          <w:sz w:val="22"/>
          <w:szCs w:val="28"/>
        </w:rPr>
        <w:t>na području Grada Zagreba</w:t>
      </w:r>
    </w:p>
    <w:p w:rsidR="00154578" w:rsidRPr="00C50092" w:rsidRDefault="00154578" w:rsidP="00154578">
      <w:pPr>
        <w:pStyle w:val="box468515"/>
        <w:shd w:val="clear" w:color="auto" w:fill="FFFFFF"/>
        <w:spacing w:before="0" w:beforeAutospacing="0" w:after="0" w:afterAutospacing="0"/>
        <w:ind w:left="-426"/>
        <w:jc w:val="center"/>
        <w:textAlignment w:val="baseline"/>
        <w:rPr>
          <w:b/>
          <w:sz w:val="22"/>
          <w:szCs w:val="28"/>
        </w:rPr>
      </w:pPr>
    </w:p>
    <w:p w:rsidR="00154578" w:rsidRPr="00C50092" w:rsidRDefault="00154578" w:rsidP="00154578">
      <w:pPr>
        <w:pStyle w:val="box46851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10"/>
          <w:szCs w:val="28"/>
        </w:rPr>
      </w:pPr>
    </w:p>
    <w:p w:rsidR="00154578" w:rsidRPr="00C50092" w:rsidRDefault="00154578" w:rsidP="00154578">
      <w:pPr>
        <w:ind w:right="-567"/>
        <w:jc w:val="right"/>
        <w:rPr>
          <w:rFonts w:ascii="Times New Roman" w:eastAsia="Arial" w:hAnsi="Times New Roman" w:cs="Times New Roman"/>
          <w:color w:val="000000"/>
          <w:szCs w:val="24"/>
        </w:rPr>
      </w:pPr>
      <w:r w:rsidRPr="00C50092">
        <w:rPr>
          <w:rFonts w:ascii="Times New Roman" w:eastAsia="Arial" w:hAnsi="Times New Roman" w:cs="Times New Roman"/>
          <w:b/>
          <w:color w:val="000000"/>
          <w:szCs w:val="24"/>
        </w:rPr>
        <w:t>Datum:</w:t>
      </w:r>
      <w:r w:rsidRPr="00C50092">
        <w:rPr>
          <w:rFonts w:ascii="Times New Roman" w:eastAsia="Arial" w:hAnsi="Times New Roman" w:cs="Times New Roman"/>
          <w:color w:val="000000"/>
          <w:szCs w:val="24"/>
        </w:rPr>
        <w:t xml:space="preserve"> ________________</w:t>
      </w:r>
    </w:p>
    <w:p w:rsidR="00154578" w:rsidRPr="00C50092" w:rsidRDefault="00154578" w:rsidP="00154578">
      <w:pPr>
        <w:ind w:hanging="709"/>
        <w:rPr>
          <w:rFonts w:ascii="Times New Roman" w:eastAsia="Arial" w:hAnsi="Times New Roman" w:cs="Times New Roman"/>
          <w:b/>
          <w:color w:val="000000"/>
          <w:sz w:val="24"/>
          <w:szCs w:val="28"/>
          <w:u w:val="single"/>
        </w:rPr>
      </w:pPr>
      <w:r w:rsidRPr="00C50092">
        <w:rPr>
          <w:rFonts w:ascii="Times New Roman" w:eastAsia="Arial" w:hAnsi="Times New Roman" w:cs="Times New Roman"/>
          <w:b/>
          <w:color w:val="000000"/>
          <w:sz w:val="24"/>
          <w:szCs w:val="28"/>
          <w:u w:val="single"/>
        </w:rPr>
        <w:t xml:space="preserve">ODBIJENI DOVOZ MATERIJALA OD IZVOĐAČA RADOVA </w:t>
      </w:r>
    </w:p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693"/>
        <w:gridCol w:w="2982"/>
      </w:tblGrid>
      <w:tr w:rsidR="00154578" w:rsidRPr="00C50092" w:rsidTr="00DE17C5">
        <w:trPr>
          <w:trHeight w:val="351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092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092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>Registracija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0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Tvrtka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54578" w:rsidRPr="00C50092" w:rsidRDefault="00154578" w:rsidP="00DE17C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50092">
              <w:rPr>
                <w:rFonts w:ascii="Times New Roman" w:eastAsia="Arial" w:hAnsi="Times New Roman" w:cs="Times New Roman"/>
                <w:b/>
                <w:i/>
                <w:color w:val="000000"/>
                <w:sz w:val="20"/>
                <w:szCs w:val="24"/>
              </w:rPr>
              <w:t>Adresa s koje dolazi materijal (gradilište)</w:t>
            </w:r>
          </w:p>
        </w:tc>
        <w:tc>
          <w:tcPr>
            <w:tcW w:w="29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50092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>Broj vagarinke</w:t>
            </w:r>
          </w:p>
        </w:tc>
      </w:tr>
    </w:tbl>
    <w:p w:rsidR="00154578" w:rsidRPr="00C50092" w:rsidRDefault="00154578" w:rsidP="00154578">
      <w:pPr>
        <w:rPr>
          <w:rFonts w:ascii="Times New Roman" w:hAnsi="Times New Roman" w:cs="Times New Roman"/>
          <w:sz w:val="2"/>
        </w:rPr>
      </w:pPr>
    </w:p>
    <w:tbl>
      <w:tblPr>
        <w:tblStyle w:val="Reetkatablice"/>
        <w:tblW w:w="10532" w:type="dxa"/>
        <w:tblInd w:w="-714" w:type="dxa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2693"/>
        <w:gridCol w:w="3019"/>
      </w:tblGrid>
      <w:tr w:rsidR="00154578" w:rsidRPr="00C50092" w:rsidTr="00DE17C5">
        <w:trPr>
          <w:trHeight w:val="43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154578" w:rsidRPr="00C50092" w:rsidRDefault="00154578" w:rsidP="00DE17C5">
            <w:pPr>
              <w:tabs>
                <w:tab w:val="left" w:pos="36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50092">
              <w:rPr>
                <w:rFonts w:ascii="Times New Roman" w:hAnsi="Times New Roman" w:cs="Times New Roman"/>
                <w:b/>
                <w:sz w:val="28"/>
                <w:szCs w:val="32"/>
              </w:rPr>
              <w:t>1.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top w:val="single" w:sz="12" w:space="0" w:color="auto"/>
              <w:right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578" w:rsidRPr="00C50092" w:rsidTr="00DE17C5">
        <w:trPr>
          <w:trHeight w:val="557"/>
        </w:trPr>
        <w:tc>
          <w:tcPr>
            <w:tcW w:w="1053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rPr>
                <w:rFonts w:ascii="Times New Roman" w:hAnsi="Times New Roman" w:cs="Times New Roman"/>
              </w:rPr>
            </w:pPr>
            <w:r w:rsidRPr="00C50092">
              <w:rPr>
                <w:rFonts w:ascii="Times New Roman" w:hAnsi="Times New Roman" w:cs="Times New Roman"/>
              </w:rPr>
              <w:t>Razlog:</w:t>
            </w:r>
          </w:p>
        </w:tc>
      </w:tr>
      <w:tr w:rsidR="00154578" w:rsidRPr="00C50092" w:rsidTr="00DE17C5">
        <w:trPr>
          <w:trHeight w:val="37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154578" w:rsidRPr="00C50092" w:rsidRDefault="00154578" w:rsidP="00DE17C5">
            <w:pPr>
              <w:tabs>
                <w:tab w:val="left" w:pos="36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50092">
              <w:rPr>
                <w:rFonts w:ascii="Times New Roman" w:hAnsi="Times New Roman" w:cs="Times New Roman"/>
                <w:b/>
                <w:sz w:val="28"/>
                <w:szCs w:val="32"/>
              </w:rPr>
              <w:t>2.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top w:val="single" w:sz="12" w:space="0" w:color="auto"/>
              <w:right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54578" w:rsidRPr="00C50092" w:rsidTr="00DE17C5">
        <w:trPr>
          <w:trHeight w:val="545"/>
        </w:trPr>
        <w:tc>
          <w:tcPr>
            <w:tcW w:w="1053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rPr>
                <w:rFonts w:ascii="Times New Roman" w:hAnsi="Times New Roman" w:cs="Times New Roman"/>
              </w:rPr>
            </w:pPr>
            <w:r w:rsidRPr="00C50092">
              <w:rPr>
                <w:rFonts w:ascii="Times New Roman" w:hAnsi="Times New Roman" w:cs="Times New Roman"/>
              </w:rPr>
              <w:t>Razlog:</w:t>
            </w:r>
          </w:p>
        </w:tc>
      </w:tr>
      <w:tr w:rsidR="00154578" w:rsidRPr="00C50092" w:rsidTr="00DE17C5">
        <w:trPr>
          <w:trHeight w:val="49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154578" w:rsidRPr="00C50092" w:rsidRDefault="00154578" w:rsidP="00DE17C5">
            <w:pPr>
              <w:tabs>
                <w:tab w:val="left" w:pos="36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50092">
              <w:rPr>
                <w:rFonts w:ascii="Times New Roman" w:hAnsi="Times New Roman" w:cs="Times New Roman"/>
                <w:b/>
                <w:sz w:val="28"/>
                <w:szCs w:val="32"/>
              </w:rPr>
              <w:t>3.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top w:val="single" w:sz="12" w:space="0" w:color="auto"/>
              <w:right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54578" w:rsidRPr="00C50092" w:rsidTr="00DE17C5">
        <w:trPr>
          <w:trHeight w:val="561"/>
        </w:trPr>
        <w:tc>
          <w:tcPr>
            <w:tcW w:w="1053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rPr>
                <w:rFonts w:ascii="Times New Roman" w:hAnsi="Times New Roman" w:cs="Times New Roman"/>
              </w:rPr>
            </w:pPr>
            <w:r w:rsidRPr="00C50092">
              <w:rPr>
                <w:rFonts w:ascii="Times New Roman" w:hAnsi="Times New Roman" w:cs="Times New Roman"/>
              </w:rPr>
              <w:t>Razlog:</w:t>
            </w:r>
          </w:p>
        </w:tc>
      </w:tr>
      <w:tr w:rsidR="00154578" w:rsidRPr="00C50092" w:rsidTr="00DE17C5">
        <w:trPr>
          <w:trHeight w:val="39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154578" w:rsidRPr="00C50092" w:rsidRDefault="00154578" w:rsidP="00DE17C5">
            <w:pPr>
              <w:tabs>
                <w:tab w:val="left" w:pos="36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50092">
              <w:rPr>
                <w:rFonts w:ascii="Times New Roman" w:hAnsi="Times New Roman" w:cs="Times New Roman"/>
                <w:b/>
                <w:sz w:val="28"/>
                <w:szCs w:val="32"/>
              </w:rPr>
              <w:t>4.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top w:val="single" w:sz="12" w:space="0" w:color="auto"/>
              <w:right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54578" w:rsidRPr="00C50092" w:rsidTr="00DE17C5">
        <w:trPr>
          <w:trHeight w:val="562"/>
        </w:trPr>
        <w:tc>
          <w:tcPr>
            <w:tcW w:w="1053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rPr>
                <w:rFonts w:ascii="Times New Roman" w:hAnsi="Times New Roman" w:cs="Times New Roman"/>
              </w:rPr>
            </w:pPr>
            <w:r w:rsidRPr="00C50092">
              <w:rPr>
                <w:rFonts w:ascii="Times New Roman" w:hAnsi="Times New Roman" w:cs="Times New Roman"/>
              </w:rPr>
              <w:t>Razlog:</w:t>
            </w:r>
          </w:p>
        </w:tc>
      </w:tr>
      <w:tr w:rsidR="00154578" w:rsidRPr="00C50092" w:rsidTr="00DE17C5">
        <w:trPr>
          <w:trHeight w:val="47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154578" w:rsidRPr="00C50092" w:rsidRDefault="00154578" w:rsidP="00DE17C5">
            <w:pPr>
              <w:tabs>
                <w:tab w:val="left" w:pos="36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50092">
              <w:rPr>
                <w:rFonts w:ascii="Times New Roman" w:hAnsi="Times New Roman" w:cs="Times New Roman"/>
                <w:b/>
                <w:sz w:val="28"/>
                <w:szCs w:val="32"/>
              </w:rPr>
              <w:t>5.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top w:val="single" w:sz="12" w:space="0" w:color="auto"/>
              <w:right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54578" w:rsidRPr="00C50092" w:rsidTr="00DE17C5">
        <w:trPr>
          <w:trHeight w:val="564"/>
        </w:trPr>
        <w:tc>
          <w:tcPr>
            <w:tcW w:w="1053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54578" w:rsidRPr="00C50092" w:rsidRDefault="00154578" w:rsidP="00DE17C5">
            <w:pPr>
              <w:spacing w:before="120"/>
              <w:rPr>
                <w:rFonts w:ascii="Times New Roman" w:hAnsi="Times New Roman" w:cs="Times New Roman"/>
              </w:rPr>
            </w:pPr>
            <w:r w:rsidRPr="00C50092">
              <w:rPr>
                <w:rFonts w:ascii="Times New Roman" w:hAnsi="Times New Roman" w:cs="Times New Roman"/>
              </w:rPr>
              <w:t>Razlog:</w:t>
            </w:r>
          </w:p>
        </w:tc>
      </w:tr>
    </w:tbl>
    <w:p w:rsidR="00154578" w:rsidRPr="00C50092" w:rsidRDefault="00154578" w:rsidP="00767E0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78" w:rsidRPr="00C50092" w:rsidRDefault="00154578" w:rsidP="00767E0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78" w:rsidRPr="00C50092" w:rsidRDefault="00154578" w:rsidP="00767E0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78" w:rsidRPr="00C50092" w:rsidRDefault="00154578" w:rsidP="00767E0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78" w:rsidRPr="00C50092" w:rsidRDefault="00154578" w:rsidP="00767E0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78" w:rsidRPr="00C50092" w:rsidRDefault="00154578" w:rsidP="00767E0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78" w:rsidRPr="00C50092" w:rsidRDefault="00154578" w:rsidP="00767E0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78" w:rsidRPr="00C50092" w:rsidRDefault="00154578" w:rsidP="00767E0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78" w:rsidRPr="00C50092" w:rsidRDefault="00154578" w:rsidP="00767E0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78" w:rsidRPr="00C50092" w:rsidRDefault="00154578" w:rsidP="00154578">
      <w:pPr>
        <w:rPr>
          <w:rFonts w:ascii="Times New Roman" w:hAnsi="Times New Roman" w:cs="Times New Roman"/>
        </w:rPr>
      </w:pPr>
    </w:p>
    <w:p w:rsidR="00154578" w:rsidRPr="00C50092" w:rsidRDefault="00154578" w:rsidP="00767E0C">
      <w:pPr>
        <w:pStyle w:val="Odlomakpopisa"/>
        <w:ind w:left="142"/>
        <w:rPr>
          <w:rFonts w:ascii="Times New Roman" w:hAnsi="Times New Roman" w:cs="Times New Roman"/>
        </w:rPr>
      </w:pPr>
    </w:p>
    <w:p w:rsidR="00154578" w:rsidRPr="00C50092" w:rsidRDefault="00154578" w:rsidP="00767E0C">
      <w:pPr>
        <w:pStyle w:val="Odlomakpopisa"/>
        <w:ind w:left="142"/>
        <w:rPr>
          <w:rFonts w:ascii="Times New Roman" w:hAnsi="Times New Roman" w:cs="Times New Roman"/>
        </w:rPr>
      </w:pPr>
    </w:p>
    <w:p w:rsidR="00154578" w:rsidRPr="00C50092" w:rsidRDefault="00154578" w:rsidP="00767E0C">
      <w:pPr>
        <w:pStyle w:val="Odlomakpopisa"/>
        <w:ind w:left="142"/>
        <w:rPr>
          <w:rFonts w:ascii="Times New Roman" w:hAnsi="Times New Roman" w:cs="Times New Roman"/>
        </w:rPr>
      </w:pPr>
    </w:p>
    <w:sectPr w:rsidR="00154578" w:rsidRPr="00C50092" w:rsidSect="00154578">
      <w:type w:val="continuous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B27" w:rsidRDefault="00B90B27" w:rsidP="00954D25">
      <w:pPr>
        <w:spacing w:after="0" w:line="240" w:lineRule="auto"/>
      </w:pPr>
      <w:r>
        <w:separator/>
      </w:r>
    </w:p>
  </w:endnote>
  <w:endnote w:type="continuationSeparator" w:id="0">
    <w:p w:rsidR="00B90B27" w:rsidRDefault="00B90B27" w:rsidP="0095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B27" w:rsidRDefault="00B90B27" w:rsidP="00954D25">
      <w:pPr>
        <w:spacing w:after="0" w:line="240" w:lineRule="auto"/>
      </w:pPr>
      <w:r>
        <w:separator/>
      </w:r>
    </w:p>
  </w:footnote>
  <w:footnote w:type="continuationSeparator" w:id="0">
    <w:p w:rsidR="00B90B27" w:rsidRDefault="00B90B27" w:rsidP="00954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36A0C"/>
    <w:multiLevelType w:val="hybridMultilevel"/>
    <w:tmpl w:val="F0349BD8"/>
    <w:lvl w:ilvl="0" w:tplc="9E18A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62050"/>
    <w:multiLevelType w:val="hybridMultilevel"/>
    <w:tmpl w:val="62084570"/>
    <w:lvl w:ilvl="0" w:tplc="0BC4A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13696"/>
    <w:multiLevelType w:val="hybridMultilevel"/>
    <w:tmpl w:val="BC56EA7A"/>
    <w:lvl w:ilvl="0" w:tplc="7EB41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B5DAE"/>
    <w:multiLevelType w:val="hybridMultilevel"/>
    <w:tmpl w:val="704C9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37592"/>
    <w:multiLevelType w:val="hybridMultilevel"/>
    <w:tmpl w:val="83AA806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97E3756"/>
    <w:multiLevelType w:val="hybridMultilevel"/>
    <w:tmpl w:val="C81A4956"/>
    <w:lvl w:ilvl="0" w:tplc="71EE32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0C"/>
    <w:rsid w:val="0006727F"/>
    <w:rsid w:val="000F1F8D"/>
    <w:rsid w:val="00154578"/>
    <w:rsid w:val="00247D68"/>
    <w:rsid w:val="002A16BF"/>
    <w:rsid w:val="0048592D"/>
    <w:rsid w:val="004C3398"/>
    <w:rsid w:val="005828CB"/>
    <w:rsid w:val="005B034A"/>
    <w:rsid w:val="00767E0C"/>
    <w:rsid w:val="007742FC"/>
    <w:rsid w:val="00954D25"/>
    <w:rsid w:val="009E0FB0"/>
    <w:rsid w:val="009F1D22"/>
    <w:rsid w:val="00AD6696"/>
    <w:rsid w:val="00B90B27"/>
    <w:rsid w:val="00C074E2"/>
    <w:rsid w:val="00C50092"/>
    <w:rsid w:val="00D70CC0"/>
    <w:rsid w:val="00D803CF"/>
    <w:rsid w:val="00E9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B62C4-6289-43E9-BF76-B1C5894C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E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8515">
    <w:name w:val="box468515"/>
    <w:basedOn w:val="Normal"/>
    <w:rsid w:val="0076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67E0C"/>
    <w:pPr>
      <w:ind w:left="720"/>
      <w:contextualSpacing/>
    </w:pPr>
  </w:style>
  <w:style w:type="table" w:styleId="Reetkatablice">
    <w:name w:val="Table Grid"/>
    <w:basedOn w:val="Obinatablica"/>
    <w:uiPriority w:val="39"/>
    <w:rsid w:val="00767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5457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54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4D25"/>
  </w:style>
  <w:style w:type="paragraph" w:styleId="Podnoje">
    <w:name w:val="footer"/>
    <w:basedOn w:val="Normal"/>
    <w:link w:val="PodnojeChar"/>
    <w:uiPriority w:val="99"/>
    <w:unhideWhenUsed/>
    <w:rsid w:val="00954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4D25"/>
  </w:style>
  <w:style w:type="paragraph" w:styleId="Tekstbalonia">
    <w:name w:val="Balloon Text"/>
    <w:basedOn w:val="Normal"/>
    <w:link w:val="TekstbaloniaChar"/>
    <w:uiPriority w:val="99"/>
    <w:semiHidden/>
    <w:unhideWhenUsed/>
    <w:rsid w:val="00AD6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6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B5CFC-BB9E-4A09-9E42-12808424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Lamešić</dc:creator>
  <cp:keywords/>
  <dc:description/>
  <cp:lastModifiedBy>Petra Sopta</cp:lastModifiedBy>
  <cp:revision>2</cp:revision>
  <cp:lastPrinted>2023-05-05T11:28:00Z</cp:lastPrinted>
  <dcterms:created xsi:type="dcterms:W3CDTF">2023-05-05T11:35:00Z</dcterms:created>
  <dcterms:modified xsi:type="dcterms:W3CDTF">2023-05-05T11:35:00Z</dcterms:modified>
</cp:coreProperties>
</file>